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DFE" w:rsidRDefault="005F4DFE" w:rsidP="000E4E1A">
      <w:pPr>
        <w:pStyle w:val="Geenafstand"/>
        <w:rPr>
          <w:color w:val="212121"/>
          <w:shd w:val="clear" w:color="auto" w:fill="FFFFFF"/>
        </w:rPr>
      </w:pPr>
      <w:r>
        <w:rPr>
          <w:color w:val="212121"/>
          <w:shd w:val="clear" w:color="auto" w:fill="FFFFFF"/>
        </w:rPr>
        <w:t xml:space="preserve">Vanaf 2025 krijgt Nijmegen 3 zero-emissiezones, namelijk in de Binnenstad, Hof van Holland en </w:t>
      </w:r>
      <w:proofErr w:type="spellStart"/>
      <w:r>
        <w:rPr>
          <w:color w:val="212121"/>
          <w:shd w:val="clear" w:color="auto" w:fill="FFFFFF"/>
        </w:rPr>
        <w:t>Heijendaal</w:t>
      </w:r>
      <w:proofErr w:type="spellEnd"/>
      <w:r>
        <w:rPr>
          <w:color w:val="212121"/>
          <w:shd w:val="clear" w:color="auto" w:fill="FFFFFF"/>
        </w:rPr>
        <w:t>. </w:t>
      </w:r>
    </w:p>
    <w:p w:rsidR="006B0F82" w:rsidRDefault="006B0F82" w:rsidP="000E4E1A">
      <w:pPr>
        <w:pStyle w:val="Geenafstand"/>
        <w:rPr>
          <w:color w:val="212121"/>
          <w:shd w:val="clear" w:color="auto" w:fill="FFFFFF"/>
        </w:rPr>
      </w:pPr>
      <w:r>
        <w:rPr>
          <w:color w:val="212121"/>
          <w:shd w:val="clear" w:color="auto" w:fill="FFFFFF"/>
        </w:rPr>
        <w:t>In deze zero-emissiezone rijden vanaf 2025 steeds minder logistieke voertuigen op fossiele brandstoffen. Het gaat dan om bestel- en vrachtauto</w:t>
      </w:r>
      <w:r w:rsidR="00942746">
        <w:rPr>
          <w:color w:val="212121"/>
          <w:shd w:val="clear" w:color="auto" w:fill="FFFFFF"/>
        </w:rPr>
        <w:t>’</w:t>
      </w:r>
      <w:r>
        <w:rPr>
          <w:color w:val="212121"/>
          <w:shd w:val="clear" w:color="auto" w:fill="FFFFFF"/>
        </w:rPr>
        <w:t>s</w:t>
      </w:r>
      <w:r w:rsidR="00942746">
        <w:rPr>
          <w:color w:val="212121"/>
          <w:shd w:val="clear" w:color="auto" w:fill="FFFFFF"/>
        </w:rPr>
        <w:t xml:space="preserve"> met een grijskenteken</w:t>
      </w:r>
      <w:r>
        <w:rPr>
          <w:color w:val="212121"/>
          <w:shd w:val="clear" w:color="auto" w:fill="FFFFFF"/>
        </w:rPr>
        <w:t>. Uiteindelijk rijden er in 2030 alleen nog logistieke voertuigen in de zones op waterstof of elektriciteit</w:t>
      </w:r>
      <w:r w:rsidR="00547024">
        <w:rPr>
          <w:color w:val="212121"/>
          <w:shd w:val="clear" w:color="auto" w:fill="FFFFFF"/>
        </w:rPr>
        <w:t>.</w:t>
      </w:r>
    </w:p>
    <w:p w:rsidR="005F4DFE" w:rsidRDefault="005F4DFE" w:rsidP="000E4E1A">
      <w:pPr>
        <w:pStyle w:val="Geenafstand"/>
        <w:rPr>
          <w:color w:val="212121"/>
          <w:shd w:val="clear" w:color="auto" w:fill="FFFFFF"/>
        </w:rPr>
      </w:pPr>
    </w:p>
    <w:p w:rsidR="005F4DFE" w:rsidRDefault="005F4DFE" w:rsidP="000E4E1A">
      <w:pPr>
        <w:pStyle w:val="Geenafstand"/>
        <w:rPr>
          <w:color w:val="212121"/>
          <w:shd w:val="clear" w:color="auto" w:fill="FFFFFF"/>
        </w:rPr>
      </w:pPr>
      <w:r>
        <w:rPr>
          <w:color w:val="212121"/>
          <w:shd w:val="clear" w:color="auto" w:fill="FFFFFF"/>
        </w:rPr>
        <w:t xml:space="preserve">Voor meer informatie en de meest actuele stand van zaken / deelnemende zones en straten,  kijk op </w:t>
      </w:r>
    </w:p>
    <w:p w:rsidR="005537DD" w:rsidRDefault="00BA5F4B" w:rsidP="000E4E1A">
      <w:pPr>
        <w:pStyle w:val="Geenafstand"/>
        <w:rPr>
          <w:noProof/>
          <w:lang w:eastAsia="nl-NL"/>
        </w:rPr>
      </w:pPr>
      <w:hyperlink r:id="rId8" w:history="1">
        <w:r w:rsidRPr="00BA5F4B">
          <w:rPr>
            <w:rFonts w:eastAsia="Calibri" w:cs="Times New Roman"/>
            <w:color w:val="0000FF"/>
            <w:u w:val="single"/>
            <w:shd w:val="clear" w:color="auto" w:fill="FFFFFF"/>
          </w:rPr>
          <w:t>https://www.nijmegen.nl/over-de-gemeente/plannen/invoering-zero-emissiezones/#c16718</w:t>
        </w:r>
      </w:hyperlink>
    </w:p>
    <w:p w:rsidR="00BC381A" w:rsidRDefault="00BC381A" w:rsidP="000E4E1A">
      <w:pPr>
        <w:pStyle w:val="Geenafstand"/>
        <w:rPr>
          <w:noProof/>
          <w:lang w:eastAsia="nl-NL"/>
        </w:rPr>
      </w:pPr>
    </w:p>
    <w:p w:rsidR="0049413B" w:rsidRDefault="00D17D83" w:rsidP="000E4E1A">
      <w:pPr>
        <w:pStyle w:val="Geenafstand"/>
      </w:pPr>
      <w:r>
        <w:rPr>
          <w:noProof/>
          <w:lang w:eastAsia="nl-NL"/>
        </w:rPr>
        <w:drawing>
          <wp:inline distT="0" distB="0" distL="0" distR="0" wp14:anchorId="00386D97" wp14:editId="59FD4C48">
            <wp:extent cx="5768340" cy="5677856"/>
            <wp:effectExtent l="0" t="0" r="381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80464" cy="568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B0F82" w:rsidRDefault="006B0F82" w:rsidP="006B0F82">
      <w:pPr>
        <w:pStyle w:val="Geenafstand"/>
      </w:pPr>
    </w:p>
    <w:p w:rsidR="006B0F82" w:rsidRDefault="00547024" w:rsidP="006B0F82">
      <w:pPr>
        <w:pStyle w:val="Geenafstand"/>
      </w:pPr>
      <w:r>
        <w:t>E</w:t>
      </w:r>
      <w:r w:rsidR="006B0F82">
        <w:t>isen per periode met verplicht minimumniveau:</w:t>
      </w:r>
    </w:p>
    <w:p w:rsidR="006B0F82" w:rsidRPr="006B0F82" w:rsidRDefault="006B0F82" w:rsidP="006B0F82">
      <w:pPr>
        <w:pStyle w:val="Geenafstand"/>
        <w:numPr>
          <w:ilvl w:val="0"/>
          <w:numId w:val="1"/>
        </w:numPr>
      </w:pPr>
      <w:r w:rsidRPr="006B0F82">
        <w:rPr>
          <w:color w:val="212121"/>
          <w:shd w:val="clear" w:color="auto" w:fill="FFFFFF"/>
        </w:rPr>
        <w:t>Vanaf 2025 moeten alle nieuwe vracht- en bestelauto's in zero emissie gebieden een zero emissie aandrijving hebben</w:t>
      </w:r>
      <w:r>
        <w:rPr>
          <w:color w:val="212121"/>
          <w:shd w:val="clear" w:color="auto" w:fill="FFFFFF"/>
        </w:rPr>
        <w:t>.</w:t>
      </w:r>
    </w:p>
    <w:p w:rsidR="006B0F82" w:rsidRPr="006B0F82" w:rsidRDefault="006B0F82" w:rsidP="006B0F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color w:val="212121"/>
          <w:shd w:val="clear" w:color="auto" w:fill="FFFFFF"/>
        </w:rPr>
      </w:pPr>
      <w:r w:rsidRPr="006B0F82">
        <w:rPr>
          <w:color w:val="212121"/>
          <w:shd w:val="clear" w:color="auto" w:fill="FFFFFF"/>
        </w:rPr>
        <w:t>Van 2025 tot 2030 hebben bestaande Euro VI-bakwagens die op 1 januari 2025 maximaal 5 jaar oud zijn toegang tot de zero emissie zones</w:t>
      </w:r>
      <w:r>
        <w:rPr>
          <w:color w:val="212121"/>
          <w:shd w:val="clear" w:color="auto" w:fill="FFFFFF"/>
        </w:rPr>
        <w:t>.</w:t>
      </w:r>
    </w:p>
    <w:p w:rsidR="006B0F82" w:rsidRPr="006B0F82" w:rsidRDefault="006B0F82" w:rsidP="006B0F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color w:val="212121"/>
          <w:shd w:val="clear" w:color="auto" w:fill="FFFFFF"/>
        </w:rPr>
      </w:pPr>
      <w:r w:rsidRPr="006B0F82">
        <w:rPr>
          <w:color w:val="212121"/>
          <w:shd w:val="clear" w:color="auto" w:fill="FFFFFF"/>
        </w:rPr>
        <w:t>Van 2025 tot 2030 hebben bestaande Euro VI-trekkers die op 1 januari 2025 maximaal 8 jaar oud zijn toegang tot de zero emissie zones</w:t>
      </w:r>
      <w:r>
        <w:rPr>
          <w:color w:val="212121"/>
          <w:shd w:val="clear" w:color="auto" w:fill="FFFFFF"/>
        </w:rPr>
        <w:t>.</w:t>
      </w:r>
    </w:p>
    <w:p w:rsidR="006B0F82" w:rsidRPr="006B0F82" w:rsidRDefault="006B0F82" w:rsidP="006B0F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color w:val="212121"/>
          <w:shd w:val="clear" w:color="auto" w:fill="FFFFFF"/>
        </w:rPr>
      </w:pPr>
      <w:r w:rsidRPr="006B0F82">
        <w:rPr>
          <w:color w:val="212121"/>
          <w:shd w:val="clear" w:color="auto" w:fill="FFFFFF"/>
        </w:rPr>
        <w:t>Van 2025 tot 2027 hebben Euro 5 bestelauto's toegang tot de zero emissie zones</w:t>
      </w:r>
      <w:r>
        <w:rPr>
          <w:color w:val="212121"/>
          <w:shd w:val="clear" w:color="auto" w:fill="FFFFFF"/>
        </w:rPr>
        <w:t>.</w:t>
      </w:r>
    </w:p>
    <w:p w:rsidR="006B0F82" w:rsidRPr="000E4E1A" w:rsidRDefault="006B0F82" w:rsidP="003020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</w:pPr>
      <w:r w:rsidRPr="00547024">
        <w:rPr>
          <w:color w:val="212121"/>
          <w:shd w:val="clear" w:color="auto" w:fill="FFFFFF"/>
        </w:rPr>
        <w:t>Van 2025 tot 2028 hebben Euro 6 bestelauto's toegang tot de zero emissie zones.</w:t>
      </w:r>
    </w:p>
    <w:sectPr w:rsidR="006B0F82" w:rsidRPr="000E4E1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F82" w:rsidRDefault="006B0F82" w:rsidP="006B0F82">
      <w:pPr>
        <w:spacing w:after="0" w:line="240" w:lineRule="auto"/>
      </w:pPr>
      <w:r>
        <w:separator/>
      </w:r>
    </w:p>
  </w:endnote>
  <w:endnote w:type="continuationSeparator" w:id="0">
    <w:p w:rsidR="006B0F82" w:rsidRDefault="006B0F82" w:rsidP="006B0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Cambria Math"/>
    <w:panose1 w:val="020B0503030403020204"/>
    <w:charset w:val="00"/>
    <w:family w:val="swiss"/>
    <w:pitch w:val="variable"/>
    <w:sig w:usb0="600002F7" w:usb1="02000001" w:usb2="00000000" w:usb3="00000000" w:csb0="0000019F" w:csb1="00000000"/>
    <w:embedRegular r:id="rId1" w:fontKey="{7B353402-3FC0-4A86-9978-16A6CF627725}"/>
    <w:embedBold r:id="rId2" w:fontKey="{EA11139C-7A44-4956-A19C-5E4D586D5A4A}"/>
    <w:embedItalic r:id="rId3" w:fontKey="{ACDC29A2-A65A-465B-8507-75A207705552}"/>
  </w:font>
  <w:font w:name="Oranda BT">
    <w:altName w:val="Times New Roman"/>
    <w:panose1 w:val="020A0603030505030204"/>
    <w:charset w:val="00"/>
    <w:family w:val="roman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F82" w:rsidRDefault="006B0F82">
    <w:pPr>
      <w:pStyle w:val="Voettekst"/>
    </w:pPr>
    <w:r>
      <w:t>Gemeente Nijmegen 19 december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F82" w:rsidRDefault="006B0F82" w:rsidP="006B0F82">
      <w:pPr>
        <w:spacing w:after="0" w:line="240" w:lineRule="auto"/>
      </w:pPr>
      <w:r>
        <w:separator/>
      </w:r>
    </w:p>
  </w:footnote>
  <w:footnote w:type="continuationSeparator" w:id="0">
    <w:p w:rsidR="006B0F82" w:rsidRDefault="006B0F82" w:rsidP="006B0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F82" w:rsidRPr="006B0F82" w:rsidRDefault="006B0F82">
    <w:pPr>
      <w:pStyle w:val="Koptekst"/>
      <w:rPr>
        <w:sz w:val="48"/>
        <w:szCs w:val="48"/>
      </w:rPr>
    </w:pPr>
    <w:r w:rsidRPr="006B0F82">
      <w:rPr>
        <w:sz w:val="48"/>
        <w:szCs w:val="48"/>
      </w:rPr>
      <w:t>Zero-emissiezones vanaf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FF6809"/>
    <w:multiLevelType w:val="multilevel"/>
    <w:tmpl w:val="CDCA4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83"/>
    <w:rsid w:val="00021ADE"/>
    <w:rsid w:val="00023188"/>
    <w:rsid w:val="000E4E1A"/>
    <w:rsid w:val="00212C48"/>
    <w:rsid w:val="00493352"/>
    <w:rsid w:val="0049413B"/>
    <w:rsid w:val="004A09E1"/>
    <w:rsid w:val="004C4AC0"/>
    <w:rsid w:val="004E2C7A"/>
    <w:rsid w:val="00547024"/>
    <w:rsid w:val="005537DD"/>
    <w:rsid w:val="00593D3B"/>
    <w:rsid w:val="005F4DFE"/>
    <w:rsid w:val="006B0F82"/>
    <w:rsid w:val="006E35D8"/>
    <w:rsid w:val="006F26F1"/>
    <w:rsid w:val="007102E5"/>
    <w:rsid w:val="007D0FDE"/>
    <w:rsid w:val="0086615A"/>
    <w:rsid w:val="008A227A"/>
    <w:rsid w:val="00942746"/>
    <w:rsid w:val="00951AD6"/>
    <w:rsid w:val="00996E71"/>
    <w:rsid w:val="009E68BC"/>
    <w:rsid w:val="00A46B51"/>
    <w:rsid w:val="00AB00DE"/>
    <w:rsid w:val="00AD4796"/>
    <w:rsid w:val="00B34E38"/>
    <w:rsid w:val="00BA5F4B"/>
    <w:rsid w:val="00BC381A"/>
    <w:rsid w:val="00C36D5A"/>
    <w:rsid w:val="00C4526A"/>
    <w:rsid w:val="00C84C75"/>
    <w:rsid w:val="00D17D83"/>
    <w:rsid w:val="00D6079D"/>
    <w:rsid w:val="00D94550"/>
    <w:rsid w:val="00D96FAD"/>
    <w:rsid w:val="00DE6A63"/>
    <w:rsid w:val="00E82AB0"/>
    <w:rsid w:val="00EA2724"/>
    <w:rsid w:val="00EB081A"/>
    <w:rsid w:val="00EF217B"/>
    <w:rsid w:val="00F50235"/>
    <w:rsid w:val="00F721EA"/>
    <w:rsid w:val="00F82007"/>
    <w:rsid w:val="00F8763E"/>
    <w:rsid w:val="00F9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5928B"/>
  <w15:chartTrackingRefBased/>
  <w15:docId w15:val="{708C310D-5DEC-4B38-86B3-BD35A7F2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9"/>
        <w:szCs w:val="19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34E38"/>
    <w:pPr>
      <w:spacing w:after="300"/>
    </w:pPr>
    <w:rPr>
      <w:rFonts w:ascii="Source Sans Pro" w:hAnsi="Source Sans Pro"/>
    </w:rPr>
  </w:style>
  <w:style w:type="paragraph" w:styleId="Kop1">
    <w:name w:val="heading 1"/>
    <w:aliases w:val="Kopregel"/>
    <w:basedOn w:val="Standaard"/>
    <w:next w:val="Standaard"/>
    <w:link w:val="Kop1Char"/>
    <w:uiPriority w:val="9"/>
    <w:qFormat/>
    <w:rsid w:val="006F26F1"/>
    <w:pPr>
      <w:keepNext/>
      <w:keepLines/>
      <w:spacing w:before="240" w:after="0"/>
      <w:outlineLvl w:val="0"/>
    </w:pPr>
    <w:rPr>
      <w:rFonts w:ascii="Oranda BT" w:eastAsiaTheme="majorEastAsia" w:hAnsi="Oranda BT" w:cstheme="majorBidi"/>
      <w:b/>
      <w:color w:val="A90A2E"/>
      <w:sz w:val="48"/>
      <w:szCs w:val="32"/>
    </w:rPr>
  </w:style>
  <w:style w:type="paragraph" w:styleId="Kop2">
    <w:name w:val="heading 2"/>
    <w:aliases w:val="Tussenkop 1"/>
    <w:basedOn w:val="Standaard"/>
    <w:next w:val="Standaard"/>
    <w:link w:val="Kop2Char"/>
    <w:uiPriority w:val="9"/>
    <w:unhideWhenUsed/>
    <w:qFormat/>
    <w:rsid w:val="006F26F1"/>
    <w:pPr>
      <w:keepNext/>
      <w:keepLines/>
      <w:spacing w:before="40" w:after="0"/>
      <w:outlineLvl w:val="1"/>
    </w:pPr>
    <w:rPr>
      <w:rFonts w:ascii="Oranda BT" w:eastAsiaTheme="majorEastAsia" w:hAnsi="Oranda BT" w:cstheme="majorBidi"/>
      <w:b/>
      <w:color w:val="A90A2E"/>
      <w:sz w:val="28"/>
      <w:szCs w:val="26"/>
    </w:rPr>
  </w:style>
  <w:style w:type="paragraph" w:styleId="Kop3">
    <w:name w:val="heading 3"/>
    <w:aliases w:val="Tussenkop 2"/>
    <w:basedOn w:val="Standaard"/>
    <w:next w:val="Standaard"/>
    <w:link w:val="Kop3Char"/>
    <w:uiPriority w:val="9"/>
    <w:unhideWhenUsed/>
    <w:qFormat/>
    <w:rsid w:val="00F9371F"/>
    <w:pPr>
      <w:keepNext/>
      <w:keepLines/>
      <w:spacing w:before="40" w:after="0"/>
      <w:outlineLvl w:val="2"/>
    </w:pPr>
    <w:rPr>
      <w:rFonts w:eastAsiaTheme="majorEastAsia" w:cstheme="majorBidi"/>
      <w:b/>
      <w:sz w:val="22"/>
      <w:szCs w:val="24"/>
    </w:rPr>
  </w:style>
  <w:style w:type="paragraph" w:styleId="Kop4">
    <w:name w:val="heading 4"/>
    <w:aliases w:val="Tussenkop 3"/>
    <w:basedOn w:val="Standaard"/>
    <w:next w:val="Standaard"/>
    <w:link w:val="Kop4Char"/>
    <w:uiPriority w:val="9"/>
    <w:unhideWhenUsed/>
    <w:rsid w:val="00F9371F"/>
    <w:pPr>
      <w:keepNext/>
      <w:keepLines/>
      <w:spacing w:before="40" w:after="0"/>
      <w:outlineLvl w:val="3"/>
    </w:pPr>
    <w:rPr>
      <w:rFonts w:eastAsiaTheme="majorEastAsia" w:cstheme="majorBidi"/>
      <w:b/>
      <w:iCs/>
      <w:sz w:val="22"/>
    </w:rPr>
  </w:style>
  <w:style w:type="paragraph" w:styleId="Kop5">
    <w:name w:val="heading 5"/>
    <w:aliases w:val="Tussenkop 4"/>
    <w:basedOn w:val="Standaard"/>
    <w:next w:val="Standaard"/>
    <w:link w:val="Kop5Char"/>
    <w:uiPriority w:val="9"/>
    <w:unhideWhenUsed/>
    <w:rsid w:val="00F9371F"/>
    <w:pPr>
      <w:keepNext/>
      <w:keepLines/>
      <w:spacing w:before="40" w:after="0"/>
      <w:outlineLvl w:val="4"/>
    </w:pPr>
    <w:rPr>
      <w:rFonts w:eastAsiaTheme="majorEastAsia" w:cstheme="majorBidi"/>
      <w:b/>
      <w:sz w:val="22"/>
    </w:rPr>
  </w:style>
  <w:style w:type="paragraph" w:styleId="Kop6">
    <w:name w:val="heading 6"/>
    <w:aliases w:val="Tussenkop 5"/>
    <w:basedOn w:val="Standaard"/>
    <w:next w:val="Standaard"/>
    <w:link w:val="Kop6Char"/>
    <w:uiPriority w:val="9"/>
    <w:semiHidden/>
    <w:unhideWhenUsed/>
    <w:rsid w:val="00F9371F"/>
    <w:pPr>
      <w:keepNext/>
      <w:keepLines/>
      <w:spacing w:before="40" w:after="0"/>
      <w:outlineLvl w:val="5"/>
    </w:pPr>
    <w:rPr>
      <w:rFonts w:eastAsiaTheme="majorEastAsia" w:cstheme="majorBidi"/>
      <w:b/>
      <w:sz w:val="22"/>
    </w:rPr>
  </w:style>
  <w:style w:type="paragraph" w:styleId="Kop7">
    <w:name w:val="heading 7"/>
    <w:aliases w:val="Tussenkop 6"/>
    <w:basedOn w:val="Standaard"/>
    <w:next w:val="Standaard"/>
    <w:link w:val="Kop7Char"/>
    <w:uiPriority w:val="9"/>
    <w:semiHidden/>
    <w:unhideWhenUsed/>
    <w:qFormat/>
    <w:rsid w:val="00F9371F"/>
    <w:pPr>
      <w:keepNext/>
      <w:keepLines/>
      <w:spacing w:before="40" w:after="0"/>
      <w:outlineLvl w:val="6"/>
    </w:pPr>
    <w:rPr>
      <w:rFonts w:eastAsiaTheme="majorEastAsia" w:cstheme="majorBidi"/>
      <w:b/>
      <w:iCs/>
      <w:sz w:val="22"/>
    </w:rPr>
  </w:style>
  <w:style w:type="paragraph" w:styleId="Kop8">
    <w:name w:val="heading 8"/>
    <w:aliases w:val="Tussenkop 7"/>
    <w:basedOn w:val="Standaard"/>
    <w:next w:val="Standaard"/>
    <w:link w:val="Kop8Char"/>
    <w:uiPriority w:val="9"/>
    <w:semiHidden/>
    <w:unhideWhenUsed/>
    <w:qFormat/>
    <w:rsid w:val="00F9371F"/>
    <w:pPr>
      <w:keepNext/>
      <w:keepLines/>
      <w:spacing w:before="40" w:after="0"/>
      <w:outlineLvl w:val="7"/>
    </w:pPr>
    <w:rPr>
      <w:rFonts w:eastAsiaTheme="majorEastAsia" w:cstheme="majorBidi"/>
      <w:b/>
      <w:sz w:val="22"/>
      <w:szCs w:val="21"/>
    </w:rPr>
  </w:style>
  <w:style w:type="paragraph" w:styleId="Kop9">
    <w:name w:val="heading 9"/>
    <w:aliases w:val="Tussenkop 8"/>
    <w:basedOn w:val="Standaard"/>
    <w:next w:val="Standaard"/>
    <w:link w:val="Kop9Char"/>
    <w:uiPriority w:val="9"/>
    <w:semiHidden/>
    <w:unhideWhenUsed/>
    <w:qFormat/>
    <w:rsid w:val="00F9371F"/>
    <w:pPr>
      <w:keepNext/>
      <w:keepLines/>
      <w:spacing w:before="40" w:after="0"/>
      <w:outlineLvl w:val="8"/>
    </w:pPr>
    <w:rPr>
      <w:rFonts w:eastAsiaTheme="majorEastAsia" w:cstheme="majorBidi"/>
      <w:b/>
      <w:iCs/>
      <w:sz w:val="22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regel Char"/>
    <w:basedOn w:val="Standaardalinea-lettertype"/>
    <w:link w:val="Kop1"/>
    <w:uiPriority w:val="9"/>
    <w:rsid w:val="006F26F1"/>
    <w:rPr>
      <w:rFonts w:ascii="Oranda BT" w:eastAsiaTheme="majorEastAsia" w:hAnsi="Oranda BT" w:cstheme="majorBidi"/>
      <w:b/>
      <w:color w:val="A90A2E"/>
      <w:sz w:val="48"/>
      <w:szCs w:val="32"/>
    </w:rPr>
  </w:style>
  <w:style w:type="character" w:customStyle="1" w:styleId="Kop2Char">
    <w:name w:val="Kop 2 Char"/>
    <w:aliases w:val="Tussenkop 1 Char"/>
    <w:basedOn w:val="Standaardalinea-lettertype"/>
    <w:link w:val="Kop2"/>
    <w:uiPriority w:val="9"/>
    <w:rsid w:val="006F26F1"/>
    <w:rPr>
      <w:rFonts w:ascii="Oranda BT" w:eastAsiaTheme="majorEastAsia" w:hAnsi="Oranda BT" w:cstheme="majorBidi"/>
      <w:b/>
      <w:color w:val="A90A2E"/>
      <w:sz w:val="28"/>
      <w:szCs w:val="26"/>
    </w:rPr>
  </w:style>
  <w:style w:type="character" w:customStyle="1" w:styleId="Kop3Char">
    <w:name w:val="Kop 3 Char"/>
    <w:aliases w:val="Tussenkop 2 Char"/>
    <w:basedOn w:val="Standaardalinea-lettertype"/>
    <w:link w:val="Kop3"/>
    <w:uiPriority w:val="9"/>
    <w:rsid w:val="00F9371F"/>
    <w:rPr>
      <w:rFonts w:ascii="Source Sans Pro" w:eastAsiaTheme="majorEastAsia" w:hAnsi="Source Sans Pro" w:cstheme="majorBidi"/>
      <w:b/>
      <w:sz w:val="22"/>
      <w:szCs w:val="24"/>
    </w:rPr>
  </w:style>
  <w:style w:type="character" w:customStyle="1" w:styleId="Kop4Char">
    <w:name w:val="Kop 4 Char"/>
    <w:aliases w:val="Tussenkop 3 Char"/>
    <w:basedOn w:val="Standaardalinea-lettertype"/>
    <w:link w:val="Kop4"/>
    <w:uiPriority w:val="9"/>
    <w:rsid w:val="00F9371F"/>
    <w:rPr>
      <w:rFonts w:ascii="Source Sans Pro" w:eastAsiaTheme="majorEastAsia" w:hAnsi="Source Sans Pro" w:cstheme="majorBidi"/>
      <w:b/>
      <w:iCs/>
      <w:sz w:val="22"/>
    </w:rPr>
  </w:style>
  <w:style w:type="character" w:customStyle="1" w:styleId="Kop5Char">
    <w:name w:val="Kop 5 Char"/>
    <w:aliases w:val="Tussenkop 4 Char"/>
    <w:basedOn w:val="Standaardalinea-lettertype"/>
    <w:link w:val="Kop5"/>
    <w:uiPriority w:val="9"/>
    <w:rsid w:val="00F9371F"/>
    <w:rPr>
      <w:rFonts w:ascii="Source Sans Pro" w:eastAsiaTheme="majorEastAsia" w:hAnsi="Source Sans Pro" w:cstheme="majorBidi"/>
      <w:b/>
      <w:sz w:val="22"/>
    </w:rPr>
  </w:style>
  <w:style w:type="character" w:customStyle="1" w:styleId="Kop6Char">
    <w:name w:val="Kop 6 Char"/>
    <w:aliases w:val="Tussenkop 5 Char"/>
    <w:basedOn w:val="Standaardalinea-lettertype"/>
    <w:link w:val="Kop6"/>
    <w:uiPriority w:val="9"/>
    <w:semiHidden/>
    <w:rsid w:val="00F9371F"/>
    <w:rPr>
      <w:rFonts w:ascii="Source Sans Pro" w:eastAsiaTheme="majorEastAsia" w:hAnsi="Source Sans Pro" w:cstheme="majorBidi"/>
      <w:b/>
      <w:sz w:val="22"/>
    </w:rPr>
  </w:style>
  <w:style w:type="character" w:customStyle="1" w:styleId="Kop7Char">
    <w:name w:val="Kop 7 Char"/>
    <w:aliases w:val="Tussenkop 6 Char"/>
    <w:basedOn w:val="Standaardalinea-lettertype"/>
    <w:link w:val="Kop7"/>
    <w:uiPriority w:val="9"/>
    <w:semiHidden/>
    <w:rsid w:val="00F9371F"/>
    <w:rPr>
      <w:rFonts w:ascii="Source Sans Pro" w:eastAsiaTheme="majorEastAsia" w:hAnsi="Source Sans Pro" w:cstheme="majorBidi"/>
      <w:b/>
      <w:iCs/>
      <w:sz w:val="22"/>
    </w:rPr>
  </w:style>
  <w:style w:type="character" w:customStyle="1" w:styleId="Kop8Char">
    <w:name w:val="Kop 8 Char"/>
    <w:aliases w:val="Tussenkop 7 Char"/>
    <w:basedOn w:val="Standaardalinea-lettertype"/>
    <w:link w:val="Kop8"/>
    <w:uiPriority w:val="9"/>
    <w:semiHidden/>
    <w:rsid w:val="00F9371F"/>
    <w:rPr>
      <w:rFonts w:ascii="Source Sans Pro" w:eastAsiaTheme="majorEastAsia" w:hAnsi="Source Sans Pro" w:cstheme="majorBidi"/>
      <w:b/>
      <w:sz w:val="22"/>
      <w:szCs w:val="21"/>
    </w:rPr>
  </w:style>
  <w:style w:type="character" w:customStyle="1" w:styleId="Kop9Char">
    <w:name w:val="Kop 9 Char"/>
    <w:aliases w:val="Tussenkop 8 Char"/>
    <w:basedOn w:val="Standaardalinea-lettertype"/>
    <w:link w:val="Kop9"/>
    <w:uiPriority w:val="9"/>
    <w:semiHidden/>
    <w:rsid w:val="00F9371F"/>
    <w:rPr>
      <w:rFonts w:ascii="Source Sans Pro" w:eastAsiaTheme="majorEastAsia" w:hAnsi="Source Sans Pro" w:cstheme="majorBidi"/>
      <w:b/>
      <w:iCs/>
      <w:sz w:val="22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6F26F1"/>
    <w:pPr>
      <w:spacing w:after="0" w:line="240" w:lineRule="auto"/>
      <w:contextualSpacing/>
    </w:pPr>
    <w:rPr>
      <w:rFonts w:ascii="Oranda BT" w:eastAsiaTheme="majorEastAsia" w:hAnsi="Oranda BT" w:cstheme="majorBidi"/>
      <w:b/>
      <w:color w:val="A90A2E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F26F1"/>
    <w:rPr>
      <w:rFonts w:ascii="Oranda BT" w:eastAsiaTheme="majorEastAsia" w:hAnsi="Oranda BT" w:cstheme="majorBidi"/>
      <w:b/>
      <w:color w:val="A90A2E"/>
      <w:spacing w:val="-10"/>
      <w:kern w:val="28"/>
      <w:sz w:val="56"/>
      <w:szCs w:val="56"/>
    </w:rPr>
  </w:style>
  <w:style w:type="paragraph" w:styleId="Ondertitel">
    <w:name w:val="Subtitle"/>
    <w:aliases w:val="Lead of Intro"/>
    <w:basedOn w:val="Standaard"/>
    <w:next w:val="Standaard"/>
    <w:link w:val="OndertitelChar"/>
    <w:uiPriority w:val="11"/>
    <w:qFormat/>
    <w:rsid w:val="00F9371F"/>
    <w:pPr>
      <w:numPr>
        <w:ilvl w:val="1"/>
      </w:numPr>
    </w:pPr>
    <w:rPr>
      <w:rFonts w:eastAsiaTheme="minorEastAsia"/>
      <w:b/>
      <w:spacing w:val="15"/>
      <w:sz w:val="22"/>
    </w:rPr>
  </w:style>
  <w:style w:type="character" w:customStyle="1" w:styleId="OndertitelChar">
    <w:name w:val="Ondertitel Char"/>
    <w:aliases w:val="Lead of Intro Char"/>
    <w:basedOn w:val="Standaardalinea-lettertype"/>
    <w:link w:val="Ondertitel"/>
    <w:uiPriority w:val="11"/>
    <w:rsid w:val="00F9371F"/>
    <w:rPr>
      <w:rFonts w:ascii="Source Sans Pro" w:eastAsiaTheme="minorEastAsia" w:hAnsi="Source Sans Pro"/>
      <w:b/>
      <w:spacing w:val="15"/>
      <w:sz w:val="22"/>
    </w:rPr>
  </w:style>
  <w:style w:type="character" w:styleId="Zwaar">
    <w:name w:val="Strong"/>
    <w:basedOn w:val="Standaardalinea-lettertype"/>
    <w:uiPriority w:val="22"/>
    <w:qFormat/>
    <w:rsid w:val="00593D3B"/>
    <w:rPr>
      <w:b/>
      <w:bCs/>
    </w:rPr>
  </w:style>
  <w:style w:type="table" w:styleId="Tabelraster">
    <w:name w:val="Table Grid"/>
    <w:basedOn w:val="Standaardtabel"/>
    <w:uiPriority w:val="39"/>
    <w:rsid w:val="00593D3B"/>
    <w:pPr>
      <w:spacing w:after="0" w:line="240" w:lineRule="auto"/>
    </w:pPr>
    <w:rPr>
      <w:rFonts w:ascii="Source Sans Pro" w:hAnsi="Source Sans P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93352"/>
    <w:pPr>
      <w:spacing w:before="360" w:after="360"/>
      <w:ind w:left="864" w:right="864"/>
      <w:jc w:val="center"/>
    </w:pPr>
    <w:rPr>
      <w:i/>
      <w:iCs/>
      <w:color w:val="A90A2E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93352"/>
    <w:rPr>
      <w:rFonts w:ascii="Source Sans Pro" w:hAnsi="Source Sans Pro"/>
      <w:i/>
      <w:iCs/>
      <w:color w:val="A90A2E"/>
    </w:rPr>
  </w:style>
  <w:style w:type="character" w:styleId="Intensievebenadrukking">
    <w:name w:val="Intense Emphasis"/>
    <w:basedOn w:val="Standaardalinea-lettertype"/>
    <w:uiPriority w:val="21"/>
    <w:qFormat/>
    <w:rsid w:val="00D6079D"/>
    <w:rPr>
      <w:i/>
      <w:iCs/>
      <w:color w:val="A90A2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6E35D8"/>
    <w:pPr>
      <w:outlineLvl w:val="9"/>
    </w:pPr>
  </w:style>
  <w:style w:type="table" w:customStyle="1" w:styleId="Tabelrasterlicht1">
    <w:name w:val="Tabelraster licht1"/>
    <w:basedOn w:val="Standaardtabel"/>
    <w:uiPriority w:val="40"/>
    <w:rsid w:val="00593D3B"/>
    <w:pPr>
      <w:spacing w:after="0" w:line="240" w:lineRule="auto"/>
    </w:pPr>
    <w:rPr>
      <w:rFonts w:ascii="Source Sans Pro" w:hAnsi="Source Sans P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eenafstand">
    <w:name w:val="No Spacing"/>
    <w:uiPriority w:val="1"/>
    <w:qFormat/>
    <w:rsid w:val="000E4E1A"/>
    <w:pPr>
      <w:spacing w:after="0" w:line="240" w:lineRule="auto"/>
    </w:pPr>
    <w:rPr>
      <w:rFonts w:ascii="Source Sans Pro" w:hAnsi="Source Sans Pro"/>
    </w:rPr>
  </w:style>
  <w:style w:type="character" w:styleId="Subtielebenadrukking">
    <w:name w:val="Subtle Emphasis"/>
    <w:basedOn w:val="Standaardalinea-lettertype"/>
    <w:uiPriority w:val="19"/>
    <w:qFormat/>
    <w:rsid w:val="006E35D8"/>
    <w:rPr>
      <w:i/>
      <w:iCs/>
      <w:color w:val="404040" w:themeColor="text1" w:themeTint="BF"/>
    </w:rPr>
  </w:style>
  <w:style w:type="paragraph" w:styleId="Citaat">
    <w:name w:val="Quote"/>
    <w:basedOn w:val="Standaard"/>
    <w:next w:val="Standaard"/>
    <w:link w:val="CitaatChar"/>
    <w:uiPriority w:val="29"/>
    <w:qFormat/>
    <w:rsid w:val="00D6079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Intensieveverwijzing">
    <w:name w:val="Intense Reference"/>
    <w:basedOn w:val="Standaardalinea-lettertype"/>
    <w:uiPriority w:val="32"/>
    <w:qFormat/>
    <w:rsid w:val="006E35D8"/>
    <w:rPr>
      <w:b/>
      <w:bCs/>
      <w:smallCaps/>
      <w:color w:val="A90A2E"/>
      <w:spacing w:val="5"/>
    </w:rPr>
  </w:style>
  <w:style w:type="character" w:customStyle="1" w:styleId="CitaatChar">
    <w:name w:val="Citaat Char"/>
    <w:basedOn w:val="Standaardalinea-lettertype"/>
    <w:link w:val="Citaat"/>
    <w:uiPriority w:val="29"/>
    <w:rsid w:val="00D6079D"/>
    <w:rPr>
      <w:rFonts w:ascii="Source Sans Pro" w:hAnsi="Source Sans Pro"/>
      <w:i/>
      <w:iCs/>
      <w:color w:val="404040" w:themeColor="text1" w:themeTint="BF"/>
    </w:rPr>
  </w:style>
  <w:style w:type="character" w:styleId="Hyperlink">
    <w:name w:val="Hyperlink"/>
    <w:basedOn w:val="Standaardalinea-lettertype"/>
    <w:uiPriority w:val="99"/>
    <w:unhideWhenUsed/>
    <w:rsid w:val="005F4DFE"/>
    <w:rPr>
      <w:color w:val="61B5A5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6B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0F82"/>
    <w:rPr>
      <w:rFonts w:ascii="Source Sans Pro" w:hAnsi="Source Sans Pro"/>
    </w:rPr>
  </w:style>
  <w:style w:type="paragraph" w:styleId="Voettekst">
    <w:name w:val="footer"/>
    <w:basedOn w:val="Standaard"/>
    <w:link w:val="VoettekstChar"/>
    <w:uiPriority w:val="99"/>
    <w:unhideWhenUsed/>
    <w:rsid w:val="006B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0F82"/>
    <w:rPr>
      <w:rFonts w:ascii="Source Sans Pro" w:hAnsi="Source Sans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5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3.safelinks.protection.outlook.com/?url=https%3A%2F%2Fwww.nijmegen.nl%2Fover-de-gemeente%2Fplannen%2Finvoering-zero-emissiezones%2F%23c16718&amp;data=05%7C02%7Ce.neefjes%40nijmegen.nl%7Cb0414b6a405c4b4e67a408dc013ac955%7Ce0f12b69ac3e4ab19294efe7ab4695c5%7C0%7C0%7C638386599192878281%7CUnknown%7CTWFpbGZsb3d8eyJWIjoiMC4wLjAwMDAiLCJQIjoiV2luMzIiLCJBTiI6Ik1haWwiLCJXVCI6Mn0%3D%7C3000%7C%7C%7C&amp;sdata=CB82dyipnXC6qesQEN%2BmuhVLaIL1CbrcMLbMNC626OU%3D&amp;reserved=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Kantoorthema">
  <a:themeElements>
    <a:clrScheme name="Huisstijl Nijmegen">
      <a:dk1>
        <a:sysClr val="windowText" lastClr="000000"/>
      </a:dk1>
      <a:lt1>
        <a:sysClr val="window" lastClr="FFFFFF"/>
      </a:lt1>
      <a:dk2>
        <a:srgbClr val="C76667"/>
      </a:dk2>
      <a:lt2>
        <a:srgbClr val="A90A2E"/>
      </a:lt2>
      <a:accent1>
        <a:srgbClr val="DCA09B"/>
      </a:accent1>
      <a:accent2>
        <a:srgbClr val="03A9F4"/>
      </a:accent2>
      <a:accent3>
        <a:srgbClr val="B0D0EF"/>
      </a:accent3>
      <a:accent4>
        <a:srgbClr val="F57C00"/>
      </a:accent4>
      <a:accent5>
        <a:srgbClr val="F8B472"/>
      </a:accent5>
      <a:accent6>
        <a:srgbClr val="9E9D24"/>
      </a:accent6>
      <a:hlink>
        <a:srgbClr val="61B5A5"/>
      </a:hlink>
      <a:folHlink>
        <a:srgbClr val="B8DAD4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FC429BA8C33640908F71363AFC2E7A" ma:contentTypeVersion="18" ma:contentTypeDescription="Een nieuw document maken." ma:contentTypeScope="" ma:versionID="9c4a2a18992b5550d7c5dde578340666">
  <xsd:schema xmlns:xsd="http://www.w3.org/2001/XMLSchema" xmlns:xs="http://www.w3.org/2001/XMLSchema" xmlns:p="http://schemas.microsoft.com/office/2006/metadata/properties" xmlns:ns2="19d0f349-2f38-4a4d-b0ad-01c571a1bd04" xmlns:ns3="b39bece0-a7b1-41ec-8ba2-55de2f9c483c" targetNamespace="http://schemas.microsoft.com/office/2006/metadata/properties" ma:root="true" ma:fieldsID="1f937b84199411c38979f344a3397342" ns2:_="" ns3:_="">
    <xsd:import namespace="19d0f349-2f38-4a4d-b0ad-01c571a1bd04"/>
    <xsd:import namespace="b39bece0-a7b1-41ec-8ba2-55de2f9c48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d0f349-2f38-4a4d-b0ad-01c571a1b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d9ef366b-eccd-432c-a3c2-5549ca1bcf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bece0-a7b1-41ec-8ba2-55de2f9c483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44fa127b-c43b-4026-9ab5-ba0d73a695a1}" ma:internalName="TaxCatchAll" ma:showField="CatchAllData" ma:web="b39bece0-a7b1-41ec-8ba2-55de2f9c4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9bece0-a7b1-41ec-8ba2-55de2f9c483c" xsi:nil="true"/>
    <lcf76f155ced4ddcb4097134ff3c332f xmlns="19d0f349-2f38-4a4d-b0ad-01c571a1bd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874904-BDC2-493E-8A54-B81283E5EF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FCCBBD-304C-4A9D-87E9-27D973BFC9AC}"/>
</file>

<file path=customXml/itemProps3.xml><?xml version="1.0" encoding="utf-8"?>
<ds:datastoreItem xmlns:ds="http://schemas.openxmlformats.org/officeDocument/2006/customXml" ds:itemID="{ED9B96B1-B86D-4D23-86EE-469EBDF6D5D1}"/>
</file>

<file path=customXml/itemProps4.xml><?xml version="1.0" encoding="utf-8"?>
<ds:datastoreItem xmlns:ds="http://schemas.openxmlformats.org/officeDocument/2006/customXml" ds:itemID="{36D168D5-136B-44C9-8BED-F0DF91B82C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252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Ict Rijk van Nijmegen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Emiel Neefjes</dc:creator>
  <cp:keywords/>
  <dc:description/>
  <cp:lastModifiedBy>Emiel Neefjes</cp:lastModifiedBy>
  <cp:revision>7</cp:revision>
  <dcterms:created xsi:type="dcterms:W3CDTF">2023-08-01T12:15:00Z</dcterms:created>
  <dcterms:modified xsi:type="dcterms:W3CDTF">2023-12-20T14:22:00Z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0x010100D9FC429BA8C33640908F71363AFC2E7A</vt:lpwstr>
  </property>
  <property fmtid="{D5CDD505-2E9C-101B-9397-08002B2CF9AE}" pid="3" name="MediaServiceImageTags">
    <vt:lpwstr/>
  </property>
</Properties>
</file>